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0BC" w:rsidRDefault="004776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</w:tabs>
        <w:jc w:val="right"/>
        <w:rPr>
          <w:rFonts w:ascii="Times New Roman" w:eastAsia="Times New Roman" w:hAnsi="Times New Roman" w:cs="Times New Roman"/>
          <w:b/>
          <w:bCs/>
          <w:color w:val="292B2C"/>
          <w:u w:color="292B2C"/>
        </w:rPr>
      </w:pPr>
      <w:bookmarkStart w:id="0" w:name="_GoBack"/>
      <w:bookmarkEnd w:id="0"/>
      <w:r>
        <w:rPr>
          <w:rFonts w:ascii="Times New Roman" w:hAnsi="Times New Roman"/>
          <w:b/>
          <w:bCs/>
          <w:color w:val="292B2C"/>
          <w:u w:color="292B2C"/>
        </w:rPr>
        <w:t>ПРОЄКТ</w:t>
      </w:r>
    </w:p>
    <w:p w:rsidR="002350BC" w:rsidRDefault="004776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670"/>
          <w:tab w:val="left" w:pos="5812"/>
          <w:tab w:val="left" w:pos="6412"/>
          <w:tab w:val="left" w:pos="7328"/>
          <w:tab w:val="left" w:pos="9160"/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</w:tabs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Вноситься народним депутатом України:</w:t>
      </w:r>
    </w:p>
    <w:p w:rsidR="002350BC" w:rsidRDefault="00306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670"/>
          <w:tab w:val="left" w:pos="5812"/>
          <w:tab w:val="left" w:pos="6412"/>
          <w:tab w:val="left" w:pos="7328"/>
          <w:tab w:val="left" w:pos="9160"/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</w:tabs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Євтушком С.М.</w:t>
      </w:r>
    </w:p>
    <w:p w:rsidR="002350BC" w:rsidRDefault="002350BC">
      <w:pPr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350BC" w:rsidRDefault="002350BC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</w:p>
    <w:p w:rsidR="002350BC" w:rsidRDefault="0047761E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ЗАКОН УКРАЇНИ</w:t>
      </w:r>
    </w:p>
    <w:p w:rsidR="002350BC" w:rsidRDefault="0047761E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 внесення змін до Податкового кодексу України щодо раціонального використання спирту етилового, що використовується для виробництва </w:t>
      </w:r>
    </w:p>
    <w:p w:rsidR="002350BC" w:rsidRDefault="0047761E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лікарських засобів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75640F">
        <w:rPr>
          <w:rFonts w:ascii="Times New Roman" w:hAnsi="Times New Roman"/>
          <w:sz w:val="28"/>
          <w:szCs w:val="28"/>
          <w:lang w:val="ru-RU"/>
        </w:rPr>
        <w:t>_________________________________________________</w:t>
      </w:r>
    </w:p>
    <w:p w:rsidR="002350BC" w:rsidRDefault="002350BC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ind w:firstLine="568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2350BC" w:rsidRDefault="002350BC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ind w:firstLine="568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2350BC" w:rsidRDefault="0047761E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ind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Верховна Рада України </w:t>
      </w:r>
      <w:r>
        <w:rPr>
          <w:rFonts w:ascii="Times New Roman" w:hAnsi="Times New Roman"/>
          <w:b/>
          <w:bCs/>
          <w:sz w:val="28"/>
          <w:szCs w:val="28"/>
        </w:rPr>
        <w:t>постановляє</w:t>
      </w:r>
      <w:r>
        <w:rPr>
          <w:rFonts w:ascii="Times New Roman" w:hAnsi="Times New Roman"/>
          <w:sz w:val="28"/>
          <w:szCs w:val="28"/>
        </w:rPr>
        <w:t>:</w:t>
      </w:r>
    </w:p>
    <w:p w:rsidR="002350BC" w:rsidRDefault="002350BC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ind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50BC" w:rsidRDefault="0047761E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ind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І. Внести до Податкового кодексу України (Відомості Верховної Ради України, 2011 р., № 13</w:t>
      </w:r>
      <w:r w:rsidRPr="0075640F">
        <w:rPr>
          <w:rFonts w:ascii="Times New Roman" w:hAnsi="Times New Roman"/>
          <w:sz w:val="28"/>
          <w:szCs w:val="28"/>
          <w:lang w:val="ru-RU"/>
        </w:rPr>
        <w:t>—</w:t>
      </w:r>
      <w:r>
        <w:rPr>
          <w:rFonts w:ascii="Times New Roman" w:hAnsi="Times New Roman"/>
          <w:sz w:val="28"/>
          <w:szCs w:val="28"/>
        </w:rPr>
        <w:t>17, ст. 112) такі зміни:</w:t>
      </w:r>
    </w:p>
    <w:p w:rsidR="002350BC" w:rsidRDefault="002350BC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ind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640F" w:rsidRDefault="0047761E">
      <w:pPr>
        <w:pStyle w:val="a8"/>
        <w:numPr>
          <w:ilvl w:val="0"/>
          <w:numId w:val="2"/>
        </w:numPr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абзац перший пункту 188.1 Статті 188. «Порядок визначення бази оподаткування в разі постачання товарів/послуг» , після слів…  «у тому числі компонентів крові і вироблених з них препаратів (крім лікарських засобів у вигляді бальзамів та еліксирів» доповнити </w:t>
      </w:r>
      <w:r w:rsidR="0075640F">
        <w:rPr>
          <w:rFonts w:ascii="Times New Roman" w:hAnsi="Times New Roman"/>
          <w:sz w:val="28"/>
          <w:szCs w:val="28"/>
        </w:rPr>
        <w:t xml:space="preserve">положенням </w:t>
      </w:r>
      <w:r>
        <w:rPr>
          <w:rFonts w:ascii="Times New Roman" w:hAnsi="Times New Roman"/>
          <w:sz w:val="28"/>
          <w:szCs w:val="28"/>
        </w:rPr>
        <w:t>так</w:t>
      </w:r>
      <w:r w:rsidR="0075640F"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зміст</w:t>
      </w:r>
      <w:r w:rsidR="0075640F">
        <w:rPr>
          <w:rFonts w:ascii="Times New Roman" w:hAnsi="Times New Roman"/>
          <w:sz w:val="28"/>
          <w:szCs w:val="28"/>
        </w:rPr>
        <w:t>у:</w:t>
      </w:r>
    </w:p>
    <w:p w:rsidR="002350BC" w:rsidRPr="003066CD" w:rsidRDefault="0047761E" w:rsidP="0075640F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ind w:left="710"/>
        <w:jc w:val="both"/>
        <w:rPr>
          <w:rFonts w:ascii="Times New Roman" w:hAnsi="Times New Roman"/>
          <w:sz w:val="28"/>
          <w:szCs w:val="28"/>
        </w:rPr>
      </w:pPr>
      <w:r w:rsidRPr="003066CD">
        <w:rPr>
          <w:rFonts w:ascii="Times New Roman" w:hAnsi="Times New Roman"/>
          <w:sz w:val="28"/>
          <w:szCs w:val="28"/>
        </w:rPr>
        <w:t xml:space="preserve"> « лікарських засобів які мають міжнародну непатентовану назву  «Етанол</w:t>
      </w:r>
      <w:r w:rsidRPr="003066CD">
        <w:rPr>
          <w:rFonts w:ascii="Times New Roman" w:hAnsi="Times New Roman"/>
          <w:sz w:val="28"/>
          <w:szCs w:val="28"/>
          <w:lang w:val="it-IT"/>
        </w:rPr>
        <w:t>»</w:t>
      </w:r>
      <w:r w:rsidRPr="003066CD">
        <w:rPr>
          <w:rFonts w:ascii="Times New Roman" w:hAnsi="Times New Roman"/>
          <w:sz w:val="28"/>
          <w:szCs w:val="28"/>
        </w:rPr>
        <w:t xml:space="preserve"> та </w:t>
      </w:r>
      <w:r w:rsidRPr="003066CD">
        <w:rPr>
          <w:rFonts w:ascii="Times New Roman" w:hAnsi="Times New Roman"/>
          <w:sz w:val="28"/>
          <w:szCs w:val="28"/>
          <w:lang w:val="fr-FR"/>
        </w:rPr>
        <w:t>«</w:t>
      </w:r>
      <w:r w:rsidRPr="003066CD">
        <w:rPr>
          <w:rFonts w:ascii="Times New Roman" w:hAnsi="Times New Roman"/>
          <w:sz w:val="28"/>
          <w:szCs w:val="28"/>
        </w:rPr>
        <w:t>Глоду глікозиди)</w:t>
      </w:r>
      <w:r w:rsidRPr="003066CD">
        <w:rPr>
          <w:rFonts w:ascii="Times New Roman" w:hAnsi="Times New Roman"/>
          <w:sz w:val="28"/>
          <w:szCs w:val="28"/>
          <w:lang w:val="it-IT"/>
        </w:rPr>
        <w:t>»</w:t>
      </w:r>
      <w:r w:rsidRPr="003066CD">
        <w:rPr>
          <w:rFonts w:ascii="Times New Roman" w:hAnsi="Times New Roman"/>
          <w:sz w:val="28"/>
          <w:szCs w:val="28"/>
        </w:rPr>
        <w:t>;</w:t>
      </w:r>
    </w:p>
    <w:p w:rsidR="002350BC" w:rsidRDefault="002350BC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ind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640F" w:rsidRDefault="0047761E">
      <w:pPr>
        <w:pStyle w:val="a8"/>
        <w:numPr>
          <w:ilvl w:val="0"/>
          <w:numId w:val="2"/>
        </w:numPr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підпункт «б» підпункту 229.1.1. пункту 229.1. </w:t>
      </w:r>
      <w:r w:rsidRPr="007564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Статті 229 «Особливості оподаткування деяких підакцизних товарів залежно від напряму його використання», після слів … «крім лікарських засобів у вигляді бальзамів та еліксирів »  доповнити</w:t>
      </w:r>
      <w:r w:rsidR="0075640F">
        <w:rPr>
          <w:rFonts w:ascii="Times New Roman" w:hAnsi="Times New Roman"/>
          <w:sz w:val="28"/>
          <w:szCs w:val="28"/>
        </w:rPr>
        <w:t xml:space="preserve"> положенням</w:t>
      </w:r>
      <w:r>
        <w:rPr>
          <w:rFonts w:ascii="Times New Roman" w:hAnsi="Times New Roman"/>
          <w:sz w:val="28"/>
          <w:szCs w:val="28"/>
        </w:rPr>
        <w:t xml:space="preserve"> так</w:t>
      </w:r>
      <w:r w:rsidR="0075640F"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зміст</w:t>
      </w:r>
      <w:r w:rsidR="0075640F">
        <w:rPr>
          <w:rFonts w:ascii="Times New Roman" w:hAnsi="Times New Roman"/>
          <w:sz w:val="28"/>
          <w:szCs w:val="28"/>
        </w:rPr>
        <w:t>у:</w:t>
      </w:r>
    </w:p>
    <w:p w:rsidR="002350BC" w:rsidRPr="003066CD" w:rsidRDefault="0047761E" w:rsidP="0075640F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ind w:left="710"/>
        <w:jc w:val="both"/>
        <w:rPr>
          <w:rFonts w:ascii="Times New Roman" w:hAnsi="Times New Roman"/>
          <w:sz w:val="28"/>
          <w:szCs w:val="28"/>
        </w:rPr>
      </w:pPr>
      <w:r w:rsidRPr="003066CD">
        <w:rPr>
          <w:rFonts w:ascii="Times New Roman" w:hAnsi="Times New Roman"/>
          <w:sz w:val="28"/>
          <w:szCs w:val="28"/>
        </w:rPr>
        <w:t xml:space="preserve"> «лікарських засобів які мають міжнародну непатентовану назву  «Етанол</w:t>
      </w:r>
      <w:r w:rsidRPr="003066CD">
        <w:rPr>
          <w:rFonts w:ascii="Times New Roman" w:hAnsi="Times New Roman"/>
          <w:sz w:val="28"/>
          <w:szCs w:val="28"/>
          <w:lang w:val="it-IT"/>
        </w:rPr>
        <w:t>»</w:t>
      </w:r>
      <w:r w:rsidRPr="003066CD">
        <w:rPr>
          <w:rFonts w:ascii="Times New Roman" w:hAnsi="Times New Roman"/>
          <w:sz w:val="28"/>
          <w:szCs w:val="28"/>
        </w:rPr>
        <w:t xml:space="preserve"> та</w:t>
      </w:r>
      <w:r w:rsidRPr="003066CD">
        <w:rPr>
          <w:rFonts w:ascii="Times New Roman" w:hAnsi="Times New Roman"/>
          <w:sz w:val="28"/>
          <w:szCs w:val="28"/>
          <w:lang w:val="fr-FR"/>
        </w:rPr>
        <w:t xml:space="preserve"> «</w:t>
      </w:r>
      <w:r w:rsidRPr="003066CD">
        <w:rPr>
          <w:rFonts w:ascii="Times New Roman" w:hAnsi="Times New Roman"/>
          <w:sz w:val="28"/>
          <w:szCs w:val="28"/>
        </w:rPr>
        <w:t>Глоду гдікозиди</w:t>
      </w:r>
      <w:r w:rsidRPr="003066CD">
        <w:rPr>
          <w:rFonts w:ascii="Times New Roman" w:hAnsi="Times New Roman"/>
          <w:sz w:val="28"/>
          <w:szCs w:val="28"/>
          <w:lang w:val="it-IT"/>
        </w:rPr>
        <w:t>»</w:t>
      </w:r>
      <w:r w:rsidRPr="003066CD">
        <w:rPr>
          <w:rFonts w:ascii="Times New Roman" w:hAnsi="Times New Roman"/>
          <w:sz w:val="28"/>
          <w:szCs w:val="28"/>
        </w:rPr>
        <w:t>;</w:t>
      </w:r>
    </w:p>
    <w:p w:rsidR="002350BC" w:rsidRPr="003066CD" w:rsidRDefault="002350BC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ind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50BC" w:rsidRDefault="0047761E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II. Прикінцеві положення</w:t>
      </w:r>
    </w:p>
    <w:p w:rsidR="002350BC" w:rsidRDefault="0047761E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  <w:bookmarkStart w:id="1" w:name="n34"/>
      <w:bookmarkEnd w:id="1"/>
      <w:r>
        <w:rPr>
          <w:rFonts w:ascii="Times New Roman" w:hAnsi="Times New Roman"/>
          <w:sz w:val="28"/>
          <w:szCs w:val="28"/>
        </w:rPr>
        <w:t>1. Цей Закон набирає чинності з дня, наступного за днем його опублікування.</w:t>
      </w:r>
    </w:p>
    <w:p w:rsidR="002350BC" w:rsidRDefault="0047761E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  <w:bookmarkStart w:id="2" w:name="n35"/>
      <w:bookmarkEnd w:id="2"/>
      <w:r>
        <w:rPr>
          <w:rFonts w:ascii="Times New Roman" w:hAnsi="Times New Roman"/>
          <w:sz w:val="28"/>
          <w:szCs w:val="28"/>
        </w:rPr>
        <w:t>2. До приведення законодавства України у відповідність із цим Законом законодавчі та інші нормативно-правові акти застосовуються в частині, що не суперечить цьому Закону.</w:t>
      </w:r>
    </w:p>
    <w:p w:rsidR="002350BC" w:rsidRDefault="0047761E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  <w:bookmarkStart w:id="3" w:name="n36"/>
      <w:bookmarkEnd w:id="3"/>
      <w:r>
        <w:rPr>
          <w:rFonts w:ascii="Times New Roman" w:hAnsi="Times New Roman"/>
          <w:sz w:val="28"/>
          <w:szCs w:val="28"/>
        </w:rPr>
        <w:t>3. Кабінету Міністрів України у тримісячний строк з дня набрання чинності цим Законом:</w:t>
      </w:r>
    </w:p>
    <w:p w:rsidR="002350BC" w:rsidRDefault="0047761E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  <w:bookmarkStart w:id="4" w:name="n37"/>
      <w:bookmarkEnd w:id="4"/>
      <w:r>
        <w:rPr>
          <w:rFonts w:ascii="Times New Roman" w:hAnsi="Times New Roman"/>
          <w:sz w:val="28"/>
          <w:szCs w:val="28"/>
        </w:rPr>
        <w:t>забезпечити прийняття нормативно-правових актів, що випливають із цього Закону;</w:t>
      </w:r>
    </w:p>
    <w:p w:rsidR="002350BC" w:rsidRDefault="0047761E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  <w:bookmarkStart w:id="5" w:name="n38"/>
      <w:bookmarkEnd w:id="5"/>
      <w:r>
        <w:rPr>
          <w:rFonts w:ascii="Times New Roman" w:hAnsi="Times New Roman"/>
          <w:sz w:val="28"/>
          <w:szCs w:val="28"/>
        </w:rPr>
        <w:t>привести свої нормативно-правові акти у відповідність із цим Законом;</w:t>
      </w:r>
    </w:p>
    <w:p w:rsidR="002350BC" w:rsidRDefault="0047761E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  <w:bookmarkStart w:id="6" w:name="n39"/>
      <w:bookmarkEnd w:id="6"/>
      <w:r>
        <w:rPr>
          <w:rFonts w:ascii="Times New Roman" w:hAnsi="Times New Roman"/>
          <w:sz w:val="28"/>
          <w:szCs w:val="28"/>
        </w:rPr>
        <w:lastRenderedPageBreak/>
        <w:t>забезпечити приведення міністерствами та іншими центральними органами виконавчої влади їх нормативно-правових актів у відповідність із цим Законом.</w:t>
      </w:r>
    </w:p>
    <w:p w:rsidR="002350BC" w:rsidRDefault="002350BC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350BC" w:rsidRDefault="002350BC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350BC" w:rsidRDefault="0047761E">
      <w:r>
        <w:rPr>
          <w:rFonts w:ascii="Times New Roman" w:hAnsi="Times New Roman"/>
          <w:b/>
          <w:bCs/>
          <w:sz w:val="28"/>
          <w:szCs w:val="28"/>
        </w:rPr>
        <w:t xml:space="preserve">Голова                           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br/>
        <w:t>Верховної Ради України                                                      Дмитро РАЗУМКОВ</w:t>
      </w:r>
    </w:p>
    <w:sectPr w:rsidR="002350BC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709" w:right="850" w:bottom="709" w:left="1134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2C28" w:rsidRDefault="002E2C28">
      <w:r>
        <w:separator/>
      </w:r>
    </w:p>
  </w:endnote>
  <w:endnote w:type="continuationSeparator" w:id="0">
    <w:p w:rsidR="002E2C28" w:rsidRDefault="002E2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50BC" w:rsidRDefault="002350BC">
    <w:pPr>
      <w:pStyle w:val="a6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50BC" w:rsidRDefault="002350BC">
    <w:pPr>
      <w:pStyle w:val="a6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2C28" w:rsidRDefault="002E2C28">
      <w:r>
        <w:separator/>
      </w:r>
    </w:p>
  </w:footnote>
  <w:footnote w:type="continuationSeparator" w:id="0">
    <w:p w:rsidR="002E2C28" w:rsidRDefault="002E2C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50BC" w:rsidRDefault="0047761E">
    <w:pPr>
      <w:pStyle w:val="a5"/>
      <w:jc w:val="center"/>
    </w:pPr>
    <w:r>
      <w:fldChar w:fldCharType="begin"/>
    </w:r>
    <w:r>
      <w:instrText xml:space="preserve"> PAGE </w:instrText>
    </w:r>
    <w:r>
      <w:fldChar w:fldCharType="separate"/>
    </w:r>
    <w:r w:rsidR="00DB5C49"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50BC" w:rsidRDefault="002350BC">
    <w:pPr>
      <w:pStyle w:val="a6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4C0B07"/>
    <w:multiLevelType w:val="hybridMultilevel"/>
    <w:tmpl w:val="63449B04"/>
    <w:styleLink w:val="a"/>
    <w:lvl w:ilvl="0" w:tplc="70E0AE26">
      <w:start w:val="1"/>
      <w:numFmt w:val="decimal"/>
      <w:lvlText w:val="%1)"/>
      <w:lvlJc w:val="left"/>
      <w:pPr>
        <w:tabs>
          <w:tab w:val="left" w:pos="720"/>
          <w:tab w:val="num" w:pos="1078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368" w:firstLine="3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CD6DE90">
      <w:start w:val="1"/>
      <w:numFmt w:val="decimal"/>
      <w:lvlText w:val="%2)"/>
      <w:lvlJc w:val="left"/>
      <w:pPr>
        <w:tabs>
          <w:tab w:val="left" w:pos="720"/>
          <w:tab w:val="left" w:pos="1440"/>
          <w:tab w:val="num" w:pos="207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1368" w:firstLine="3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7645D5C">
      <w:start w:val="1"/>
      <w:numFmt w:val="decimal"/>
      <w:lvlText w:val="%3)"/>
      <w:lvlJc w:val="left"/>
      <w:pPr>
        <w:tabs>
          <w:tab w:val="left" w:pos="720"/>
          <w:tab w:val="left" w:pos="1440"/>
          <w:tab w:val="left" w:pos="2160"/>
          <w:tab w:val="left" w:pos="2880"/>
          <w:tab w:val="num" w:pos="3078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2368" w:firstLine="3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7C08EFA">
      <w:start w:val="1"/>
      <w:numFmt w:val="decimal"/>
      <w:lvlText w:val="%4)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num" w:pos="4078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3368" w:firstLine="3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89EB4A2">
      <w:start w:val="1"/>
      <w:numFmt w:val="decimal"/>
      <w:lvlText w:val="%5)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num" w:pos="5078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4368" w:firstLine="3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2682BB8">
      <w:start w:val="1"/>
      <w:numFmt w:val="decimal"/>
      <w:lvlText w:val="%6)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num" w:pos="6078"/>
          <w:tab w:val="left" w:pos="6480"/>
          <w:tab w:val="left" w:pos="7200"/>
          <w:tab w:val="left" w:pos="7920"/>
          <w:tab w:val="left" w:pos="8640"/>
          <w:tab w:val="left" w:pos="9360"/>
        </w:tabs>
        <w:ind w:left="5368" w:firstLine="3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884ACBC">
      <w:start w:val="1"/>
      <w:numFmt w:val="decimal"/>
      <w:lvlText w:val="%7)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num" w:pos="7078"/>
          <w:tab w:val="left" w:pos="7200"/>
          <w:tab w:val="left" w:pos="7920"/>
          <w:tab w:val="left" w:pos="8640"/>
          <w:tab w:val="left" w:pos="9360"/>
        </w:tabs>
        <w:ind w:left="6368" w:firstLine="3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5D6989E">
      <w:start w:val="1"/>
      <w:numFmt w:val="decimal"/>
      <w:lvlText w:val="%8)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num" w:pos="8078"/>
          <w:tab w:val="left" w:pos="8640"/>
          <w:tab w:val="left" w:pos="9360"/>
        </w:tabs>
        <w:ind w:left="7368" w:firstLine="3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50E4E5C">
      <w:start w:val="1"/>
      <w:numFmt w:val="decimal"/>
      <w:lvlText w:val="%9)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num" w:pos="9078"/>
          <w:tab w:val="left" w:pos="9360"/>
        </w:tabs>
        <w:ind w:left="8368" w:firstLine="3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476C35E3"/>
    <w:multiLevelType w:val="hybridMultilevel"/>
    <w:tmpl w:val="63449B04"/>
    <w:numStyleLink w:val="a"/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0BC"/>
    <w:rsid w:val="00164EB2"/>
    <w:rsid w:val="002350BC"/>
    <w:rsid w:val="002E2C28"/>
    <w:rsid w:val="003066CD"/>
    <w:rsid w:val="0047761E"/>
    <w:rsid w:val="0075640F"/>
    <w:rsid w:val="00DB5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C57998-50C0-41AA-8DB6-CA37DBAFE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uk-UA" w:eastAsia="uk-UA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Pr>
      <w:rFonts w:ascii="Arial Narrow" w:hAnsi="Arial Narrow" w:cs="Arial Unicode MS"/>
      <w:color w:val="000000"/>
      <w:sz w:val="26"/>
      <w:szCs w:val="26"/>
      <w:u w:color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pPr>
      <w:tabs>
        <w:tab w:val="center" w:pos="4677"/>
        <w:tab w:val="right" w:pos="9355"/>
      </w:tabs>
    </w:pPr>
    <w:rPr>
      <w:rFonts w:ascii="Arial Narrow" w:hAnsi="Arial Narrow" w:cs="Arial Unicode MS"/>
      <w:color w:val="000000"/>
      <w:sz w:val="26"/>
      <w:szCs w:val="26"/>
      <w:u w:color="000000"/>
    </w:rPr>
  </w:style>
  <w:style w:type="paragraph" w:customStyle="1" w:styleId="a6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a7">
    <w:name w:val="Нормальний текст"/>
    <w:pPr>
      <w:spacing w:before="120"/>
      <w:ind w:firstLine="567"/>
      <w:jc w:val="both"/>
    </w:pPr>
    <w:rPr>
      <w:rFonts w:ascii="Arial Narrow" w:eastAsia="Arial Narrow" w:hAnsi="Arial Narrow" w:cs="Arial Narrow"/>
      <w:color w:val="000000"/>
      <w:sz w:val="26"/>
      <w:szCs w:val="26"/>
      <w:u w:color="000000"/>
    </w:rPr>
  </w:style>
  <w:style w:type="paragraph" w:customStyle="1" w:styleId="a8">
    <w:name w:val="По умолчанию"/>
    <w:pPr>
      <w:spacing w:before="160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a">
    <w:name w:val="С буквами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ardDocument" ma:contentTypeID="0x0101005082CF9611B70740801F57C691914AA100112606590970F34A82426E1C2D62EACA" ma:contentTypeVersion="5" ma:contentTypeDescription="Create a new document." ma:contentTypeScope="" ma:versionID="e88d032e5c05709882a2872344745ac7">
  <xsd:schema xmlns:xsd="http://www.w3.org/2001/XMLSchema" xmlns:xs="http://www.w3.org/2001/XMLSchema" xmlns:p="http://schemas.microsoft.com/office/2006/metadata/properties" xmlns:ns2="34080153-28b6-45f6-b1c8-49842029d766" targetNamespace="http://schemas.microsoft.com/office/2006/metadata/properties" ma:root="true" ma:fieldsID="a882dbd854289878c5a6b1c409cdc962" ns2:_="">
    <xsd:import namespace="34080153-28b6-45f6-b1c8-49842029d766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80153-28b6-45f6-b1c8-49842029d76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Спільний доступ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8A2BAF-7EE4-4971-BC1C-21A44E7EEA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C719915-1AFA-44B3-9674-B6D73B72D3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4A2580-7156-4D01-A134-C7F1A3B5CD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80153-28b6-45f6-b1c8-49842029d7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1280</Words>
  <Characters>731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Павлюк Павло Петрович</dc:creator>
  <cp:lastModifiedBy>Павлюк Павло Петрович</cp:lastModifiedBy>
  <cp:revision>2</cp:revision>
  <dcterms:created xsi:type="dcterms:W3CDTF">2020-12-10T13:59:00Z</dcterms:created>
  <dcterms:modified xsi:type="dcterms:W3CDTF">2020-12-10T13:59:00Z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0x0101005082CF9611B70740801F57C691914AA100112606590970F34A82426E1C2D62EACA</vt:lpwstr>
  </property>
</Properties>
</file>